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D6" w:rsidRPr="00FC2CD6" w:rsidRDefault="00FC2CD6" w:rsidP="00FC2CD6">
      <w:pPr>
        <w:widowControl w:val="0"/>
        <w:shd w:val="clear" w:color="auto" w:fill="FFFFFF"/>
        <w:tabs>
          <w:tab w:val="left" w:pos="351"/>
        </w:tabs>
        <w:spacing w:after="0" w:line="360" w:lineRule="auto"/>
        <w:ind w:firstLine="40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Рецензия на статью доктора 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медицинских</w:t>
      </w:r>
    </w:p>
    <w:p w:rsidR="00FC2CD6" w:rsidRPr="00FC2CD6" w:rsidRDefault="00FC2CD6" w:rsidP="00FC2CD6">
      <w:pPr>
        <w:widowControl w:val="0"/>
        <w:shd w:val="clear" w:color="auto" w:fill="FFFFFF"/>
        <w:tabs>
          <w:tab w:val="left" w:pos="351"/>
        </w:tabs>
        <w:spacing w:after="0" w:line="360" w:lineRule="auto"/>
        <w:ind w:firstLine="40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наук, старшего научного сотрудника, доцента 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Военно-медицинской академии им. С.М. Кирова Павлова Евгения Федоровича</w:t>
      </w:r>
    </w:p>
    <w:p w:rsidR="00FC2CD6" w:rsidRPr="00FC2CD6" w:rsidRDefault="00FC2CD6" w:rsidP="00FC2CD6">
      <w:pPr>
        <w:widowControl w:val="0"/>
        <w:spacing w:after="40" w:line="240" w:lineRule="auto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«Практика применения психолого-педагогических принципов активного обучения»</w:t>
      </w:r>
    </w:p>
    <w:p w:rsidR="00FC2CD6" w:rsidRPr="00FC2CD6" w:rsidRDefault="00FC2CD6" w:rsidP="00FC2CD6">
      <w:pPr>
        <w:widowControl w:val="0"/>
        <w:spacing w:after="100" w:line="240" w:lineRule="auto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Журнал «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Истоки педагогики</w:t>
      </w:r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»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,</w:t>
      </w:r>
      <w:bookmarkStart w:id="0" w:name="_GoBack"/>
      <w:bookmarkEnd w:id="0"/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 xml:space="preserve"> 202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5</w:t>
      </w:r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 xml:space="preserve">, Т. 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215</w:t>
      </w:r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 xml:space="preserve">, № 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5</w:t>
      </w:r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 xml:space="preserve">, С. 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3</w:t>
      </w:r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7-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>52</w:t>
      </w:r>
      <w:r w:rsidRPr="00FC2CD6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 xml:space="preserve"> </w:t>
      </w:r>
    </w:p>
    <w:p w:rsidR="00FC2CD6" w:rsidRPr="00FC2CD6" w:rsidRDefault="00FC2CD6" w:rsidP="00FC2CD6">
      <w:pPr>
        <w:widowControl w:val="0"/>
        <w:shd w:val="clear" w:color="auto" w:fill="FFFFFF"/>
        <w:spacing w:after="0" w:line="360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Статья </w:t>
      </w:r>
      <w:r>
        <w:rPr>
          <w:rFonts w:eastAsia="Times New Roman" w:cs="Times New Roman"/>
          <w:color w:val="000000"/>
          <w:szCs w:val="28"/>
          <w:lang w:eastAsia="ru-RU" w:bidi="ru-RU"/>
        </w:rPr>
        <w:t>Е.Ф. Павлова</w:t>
      </w: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 посвящена проблемам практики применения психолого-педагогических принципов активного обучения. Целью представленного исследования являлась разработка научно-обоснованного перечня принципов активного обучения, имеющих практическую направленность. </w:t>
      </w:r>
    </w:p>
    <w:p w:rsidR="00FC2CD6" w:rsidRPr="00FC2CD6" w:rsidRDefault="00FC2CD6" w:rsidP="00FC2CD6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В ходе данного исследования автором было проанализировано более 900 работ аспирантов во всем спектре научных направлений </w:t>
      </w:r>
      <w:r>
        <w:rPr>
          <w:rFonts w:eastAsia="Times New Roman" w:cs="Times New Roman"/>
          <w:color w:val="000000"/>
          <w:szCs w:val="28"/>
          <w:lang w:eastAsia="ru-RU" w:bidi="ru-RU"/>
        </w:rPr>
        <w:t>академии</w:t>
      </w:r>
      <w:r w:rsidRPr="00FC2CD6">
        <w:rPr>
          <w:rFonts w:eastAsia="Times New Roman" w:cs="Times New Roman"/>
          <w:color w:val="000000"/>
          <w:szCs w:val="28"/>
          <w:lang w:eastAsia="ru-RU" w:bidi="ru-RU"/>
        </w:rPr>
        <w:t>, представленных за период 2016-2022 годов. Дополнительно в 2023 году, в преддверии обучения по курсу «Методика преподавания</w:t>
      </w:r>
      <w:r>
        <w:rPr>
          <w:rFonts w:eastAsia="Times New Roman" w:cs="Times New Roman"/>
          <w:color w:val="000000"/>
          <w:szCs w:val="28"/>
          <w:lang w:eastAsia="ru-RU" w:bidi="ru-RU"/>
        </w:rPr>
        <w:t>»</w:t>
      </w:r>
      <w:r w:rsidRPr="00FC2CD6">
        <w:rPr>
          <w:rFonts w:eastAsia="Times New Roman" w:cs="Times New Roman"/>
          <w:color w:val="000000"/>
          <w:szCs w:val="28"/>
          <w:lang w:eastAsia="ru-RU" w:bidi="ru-RU"/>
        </w:rPr>
        <w:t>, был проведен опрос аспирантов с целью выяснения их отношения к Активному Обучению, понимания назначения и его принципиальных отличий, знания терминологии. В опросе приняли участие 82 аспиранта. Исследование включало опрос начинающих преподавателей, анализ разработанных ими методических указаний по проведению занятий с использованием Методов Активного Обучения (МАО), а также результатов защиты подготовленных работ. В результате был выявлен ряд представлений, сформировавшихся в педагогической среде вследствие глобального доминирования в течение нескольких веков субъект-объектного подхода к обучению. Это позволило сформулировать принципы Активного Обучения (АО) практической направленности, которые могут рассматриваться как опора при разработке занятий с использованием методов активного обучения и в целом практико-ориентированных занятий.</w:t>
      </w:r>
    </w:p>
    <w:p w:rsidR="00FC2CD6" w:rsidRPr="00FC2CD6" w:rsidRDefault="00FC2CD6" w:rsidP="00FC2CD6">
      <w:pPr>
        <w:widowControl w:val="0"/>
        <w:shd w:val="clear" w:color="auto" w:fill="FFFFFF"/>
        <w:spacing w:after="0" w:line="360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По мнению </w:t>
      </w:r>
      <w:r>
        <w:rPr>
          <w:rFonts w:eastAsia="Times New Roman" w:cs="Times New Roman"/>
          <w:color w:val="000000"/>
          <w:szCs w:val="28"/>
          <w:lang w:eastAsia="ru-RU" w:bidi="ru-RU"/>
        </w:rPr>
        <w:t>Павлова Е.Ф.</w:t>
      </w: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 можно считать общепризнанным, что главным средством подготовки кадров, которые будут отвечать современным требованиям, выступает активная педагогика. Под активной педагогикой автор </w:t>
      </w:r>
      <w:r w:rsidRPr="00FC2CD6">
        <w:rPr>
          <w:rFonts w:eastAsia="Times New Roman" w:cs="Times New Roman"/>
          <w:color w:val="000000"/>
          <w:szCs w:val="28"/>
          <w:lang w:eastAsia="ru-RU" w:bidi="ru-RU"/>
        </w:rPr>
        <w:lastRenderedPageBreak/>
        <w:t xml:space="preserve">статьи понимает: «совокупность организационных и дидактических аспектов образовательного процесса, реализующих субъект-субъектный подход в образовательной практике». Поэтому основной гипотезой данного исследования стала возможность выявление наиболее значимых принципов разработки и ведения занятий с использованием методов Активного Обучения. </w:t>
      </w:r>
    </w:p>
    <w:p w:rsidR="00FC2CD6" w:rsidRPr="00FC2CD6" w:rsidRDefault="00FC2CD6" w:rsidP="00FC2CD6">
      <w:pPr>
        <w:widowControl w:val="0"/>
        <w:shd w:val="clear" w:color="auto" w:fill="FFFFFF"/>
        <w:spacing w:after="0" w:line="360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Фундаментальной проблемой современной педагогики следует рассматривать увеличивающуюся значимость принципа диалогического общения для замещения в психолого-педагогической практике понятия «интерактивность». Современные преподаватели пытаются ввести в учебный процесс элементы активизации с использованием не только педагогического, но и психологического инструментария: элементов тренинга, психологических тестов и опросников. Назначение применяемых приемов, методов и процедур им неизвестно, так как эти педагогические технологии должным образом не развиваются в государственных вузах, но автор рассматривает возможность их внедрения в коммерческих образовательных учреждениях. </w:t>
      </w:r>
    </w:p>
    <w:p w:rsidR="00FC2CD6" w:rsidRPr="00FC2CD6" w:rsidRDefault="00FC2CD6" w:rsidP="00FC2CD6">
      <w:pPr>
        <w:widowControl w:val="0"/>
        <w:shd w:val="clear" w:color="auto" w:fill="FFFFFF"/>
        <w:spacing w:after="0" w:line="360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Текст статьи полностью соответствует заданной теме, раскрывая ключевые вопросы теории и практики применения психолого-педагогических принципов активного обучения. Статья структурирована, хорошо написана и дополнена примерами из реальной педагогической действительности. В статье делается обоснованный вывод, что требуется сформировать принципы обучения: практико-ориентированность, экспириентивность изучения теории и изменить роль преподавателя на модератора, консультанта или эксперта. </w:t>
      </w:r>
      <w:bookmarkStart w:id="1" w:name="_Hlk186331082"/>
      <w:r w:rsidRPr="00FC2CD6">
        <w:rPr>
          <w:rFonts w:eastAsia="Times New Roman" w:cs="Times New Roman"/>
          <w:color w:val="000000"/>
          <w:szCs w:val="28"/>
          <w:lang w:eastAsia="ru-RU" w:bidi="ru-RU"/>
        </w:rPr>
        <w:t>Статья соответствует специальности ВАК: 5.8 Педагогика и ГРНТИ: 140000. Народное образование.</w:t>
      </w:r>
    </w:p>
    <w:p w:rsidR="00FC2CD6" w:rsidRDefault="00FC2CD6" w:rsidP="00FC2CD6">
      <w:pPr>
        <w:widowControl w:val="0"/>
        <w:spacing w:after="0" w:line="276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>Доктор педагогических наук, профессор</w:t>
      </w:r>
    </w:p>
    <w:p w:rsidR="00FC2CD6" w:rsidRPr="00FC2CD6" w:rsidRDefault="00FC2CD6" w:rsidP="00FC2CD6">
      <w:pPr>
        <w:widowControl w:val="0"/>
        <w:spacing w:after="0" w:line="276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кафедра …..</w:t>
      </w:r>
    </w:p>
    <w:p w:rsidR="00FC2CD6" w:rsidRDefault="00FC2CD6" w:rsidP="00FC2CD6">
      <w:pPr>
        <w:widowControl w:val="0"/>
        <w:spacing w:after="0" w:line="276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bookmarkStart w:id="2" w:name="_Hlk186405324"/>
      <w:r>
        <w:rPr>
          <w:rFonts w:eastAsia="Times New Roman" w:cs="Times New Roman"/>
          <w:color w:val="000000"/>
          <w:szCs w:val="28"/>
          <w:lang w:eastAsia="ru-RU" w:bidi="ru-RU"/>
        </w:rPr>
        <w:t xml:space="preserve">Военно-медицинская академия им. С.М. Кирова </w:t>
      </w:r>
    </w:p>
    <w:p w:rsidR="00FC2CD6" w:rsidRPr="00FC2CD6" w:rsidRDefault="00FC2CD6" w:rsidP="00FC2CD6">
      <w:pPr>
        <w:widowControl w:val="0"/>
        <w:spacing w:after="0" w:line="276" w:lineRule="auto"/>
        <w:ind w:firstLine="820"/>
        <w:jc w:val="right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>Е</w:t>
      </w: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. </w:t>
      </w:r>
      <w:r>
        <w:rPr>
          <w:rFonts w:eastAsia="Times New Roman" w:cs="Times New Roman"/>
          <w:color w:val="000000"/>
          <w:szCs w:val="28"/>
          <w:lang w:eastAsia="ru-RU" w:bidi="ru-RU"/>
        </w:rPr>
        <w:t>В</w:t>
      </w: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. </w:t>
      </w:r>
      <w:r>
        <w:rPr>
          <w:rFonts w:eastAsia="Times New Roman" w:cs="Times New Roman"/>
          <w:color w:val="000000"/>
          <w:szCs w:val="28"/>
          <w:lang w:eastAsia="ru-RU" w:bidi="ru-RU"/>
        </w:rPr>
        <w:t>Полев</w:t>
      </w:r>
    </w:p>
    <w:bookmarkEnd w:id="2"/>
    <w:p w:rsidR="00FC2CD6" w:rsidRDefault="00FC2CD6" w:rsidP="00FC2CD6">
      <w:pPr>
        <w:widowControl w:val="0"/>
        <w:spacing w:after="0" w:line="276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                    </w:t>
      </w:r>
    </w:p>
    <w:p w:rsidR="00FC2CD6" w:rsidRPr="00FC2CD6" w:rsidRDefault="00FC2CD6" w:rsidP="00FC2CD6">
      <w:pPr>
        <w:widowControl w:val="0"/>
        <w:spacing w:after="0" w:line="276" w:lineRule="auto"/>
        <w:ind w:firstLine="8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FC2CD6">
        <w:rPr>
          <w:rFonts w:eastAsia="Times New Roman" w:cs="Times New Roman"/>
          <w:color w:val="000000"/>
          <w:szCs w:val="28"/>
          <w:lang w:eastAsia="ru-RU" w:bidi="ru-RU"/>
        </w:rPr>
        <w:t xml:space="preserve">                          Подпись                          Печать организации</w:t>
      </w:r>
      <w:bookmarkEnd w:id="1"/>
    </w:p>
    <w:p w:rsidR="00DE3201" w:rsidRDefault="00DE3201"/>
    <w:sectPr w:rsidR="00DE3201" w:rsidSect="001E631C">
      <w:footerReference w:type="default" r:id="rId4"/>
      <w:pgSz w:w="11900" w:h="16840"/>
      <w:pgMar w:top="1134" w:right="1134" w:bottom="1134" w:left="1134" w:header="561" w:footer="68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084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631C" w:rsidRPr="001E631C" w:rsidRDefault="00776A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63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63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63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1E63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10588" w:rsidRDefault="00776ABE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D6"/>
    <w:rsid w:val="00776ABE"/>
    <w:rsid w:val="00DE3201"/>
    <w:rsid w:val="00FB374A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EE04"/>
  <w15:chartTrackingRefBased/>
  <w15:docId w15:val="{30334503-E442-4C29-AF0F-373CB0A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4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2CD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FC2CD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  Алексей  Борисович</dc:creator>
  <cp:keywords/>
  <dc:description/>
  <cp:lastModifiedBy>Богомолов  Алексей  Борисович</cp:lastModifiedBy>
  <cp:revision>2</cp:revision>
  <dcterms:created xsi:type="dcterms:W3CDTF">2026-01-20T06:19:00Z</dcterms:created>
  <dcterms:modified xsi:type="dcterms:W3CDTF">2026-01-20T06:19:00Z</dcterms:modified>
</cp:coreProperties>
</file>